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94ED0" w14:textId="759FFCB5" w:rsidR="00C96CB8" w:rsidRDefault="005D6A54" w:rsidP="00DF6663">
      <w:pPr>
        <w:spacing w:after="0" w:line="240" w:lineRule="auto"/>
        <w:jc w:val="center"/>
        <w:rPr>
          <w:b/>
        </w:rPr>
      </w:pPr>
      <w:r w:rsidRPr="005D6A54">
        <w:rPr>
          <w:b/>
        </w:rPr>
        <w:t>SZCZEGÓŁOWE KRYTERI</w:t>
      </w:r>
      <w:r w:rsidR="00010ACD">
        <w:rPr>
          <w:b/>
        </w:rPr>
        <w:t>A</w:t>
      </w:r>
      <w:r w:rsidRPr="005D6A54">
        <w:rPr>
          <w:b/>
        </w:rPr>
        <w:t xml:space="preserve"> </w:t>
      </w:r>
      <w:r w:rsidR="009A4C8A">
        <w:rPr>
          <w:b/>
        </w:rPr>
        <w:br/>
      </w:r>
      <w:r w:rsidRPr="005D6A54">
        <w:rPr>
          <w:b/>
        </w:rPr>
        <w:t xml:space="preserve">WYSTAWIANIA CZĄSTKOWYCH OCEN POZYTYWNYCH </w:t>
      </w:r>
      <w:r w:rsidR="009A4C8A">
        <w:rPr>
          <w:b/>
        </w:rPr>
        <w:br/>
      </w:r>
      <w:r w:rsidRPr="005D6A54">
        <w:rPr>
          <w:b/>
        </w:rPr>
        <w:t xml:space="preserve">DOTYCZĄCYCH DZIAŁALNOŚCI </w:t>
      </w:r>
      <w:r w:rsidR="00714150" w:rsidRPr="00714150">
        <w:rPr>
          <w:b/>
        </w:rPr>
        <w:t xml:space="preserve">ORGANIZACYJNEJ </w:t>
      </w:r>
      <w:r w:rsidR="009A4C8A">
        <w:rPr>
          <w:b/>
        </w:rPr>
        <w:br/>
      </w:r>
      <w:r w:rsidR="00714150" w:rsidRPr="00714150">
        <w:rPr>
          <w:b/>
        </w:rPr>
        <w:t xml:space="preserve">ORAZ </w:t>
      </w:r>
      <w:r w:rsidR="003F0EB1">
        <w:rPr>
          <w:b/>
        </w:rPr>
        <w:t xml:space="preserve">W ZAKRESIE </w:t>
      </w:r>
      <w:r w:rsidR="00714150" w:rsidRPr="00714150">
        <w:rPr>
          <w:b/>
        </w:rPr>
        <w:t xml:space="preserve">PODNOSZENIA KOMPETENCJI ZAWODOWYCH </w:t>
      </w:r>
      <w:r w:rsidR="00714150">
        <w:rPr>
          <w:b/>
        </w:rPr>
        <w:br/>
      </w:r>
      <w:r w:rsidR="003D35D5" w:rsidRPr="005D6A54">
        <w:rPr>
          <w:b/>
        </w:rPr>
        <w:t>NAUCZYCIEL</w:t>
      </w:r>
      <w:r w:rsidR="003D35D5">
        <w:rPr>
          <w:b/>
        </w:rPr>
        <w:t>A</w:t>
      </w:r>
      <w:r w:rsidR="003D35D5" w:rsidRPr="005D6A54">
        <w:rPr>
          <w:b/>
        </w:rPr>
        <w:t xml:space="preserve"> AKADEMICKI</w:t>
      </w:r>
      <w:r w:rsidR="003D35D5">
        <w:rPr>
          <w:b/>
        </w:rPr>
        <w:t>EGO</w:t>
      </w:r>
    </w:p>
    <w:p w14:paraId="1A9AA352" w14:textId="54EE22C9" w:rsidR="00145CFC" w:rsidRPr="005D6A54" w:rsidRDefault="003D35D5" w:rsidP="00DF6663">
      <w:pPr>
        <w:spacing w:after="0" w:line="240" w:lineRule="auto"/>
        <w:jc w:val="center"/>
        <w:rPr>
          <w:b/>
        </w:rPr>
      </w:pPr>
      <w:r>
        <w:rPr>
          <w:b/>
        </w:rPr>
        <w:t xml:space="preserve"> NA WYDZIALE MATEMATYKI</w:t>
      </w:r>
    </w:p>
    <w:p w14:paraId="39784A72" w14:textId="77777777" w:rsidR="00145CFC" w:rsidRPr="00145CFC" w:rsidRDefault="00145CFC" w:rsidP="00145CFC">
      <w:pPr>
        <w:spacing w:after="120" w:line="240" w:lineRule="auto"/>
        <w:jc w:val="center"/>
      </w:pPr>
    </w:p>
    <w:p w14:paraId="28A39D81" w14:textId="5A3076C9" w:rsidR="005D6A54" w:rsidRDefault="00CD466F" w:rsidP="00660F50">
      <w:pPr>
        <w:spacing w:after="120" w:line="240" w:lineRule="auto"/>
        <w:jc w:val="both"/>
      </w:pPr>
      <w:r w:rsidRPr="005D6A54">
        <w:t xml:space="preserve">Cząstkową </w:t>
      </w:r>
      <w:r w:rsidRPr="005D6A54">
        <w:rPr>
          <w:b/>
        </w:rPr>
        <w:t xml:space="preserve">ocenę </w:t>
      </w:r>
      <w:r w:rsidR="005D6A54" w:rsidRPr="005D6A54">
        <w:rPr>
          <w:b/>
        </w:rPr>
        <w:t>dostateczną</w:t>
      </w:r>
      <w:r w:rsidRPr="005D6A54">
        <w:t xml:space="preserve"> </w:t>
      </w:r>
      <w:r w:rsidR="00955DE2">
        <w:t xml:space="preserve">dotyczącą </w:t>
      </w:r>
      <w:r w:rsidRPr="005D6A54">
        <w:t>działalnoś</w:t>
      </w:r>
      <w:r w:rsidR="00955DE2">
        <w:t>ci</w:t>
      </w:r>
      <w:r w:rsidRPr="005D6A54">
        <w:t xml:space="preserve"> </w:t>
      </w:r>
      <w:r w:rsidR="00955DE2" w:rsidRPr="00714150">
        <w:t>organizacyjn</w:t>
      </w:r>
      <w:r w:rsidR="00955DE2">
        <w:t>ej</w:t>
      </w:r>
      <w:r w:rsidR="00955DE2" w:rsidRPr="00714150">
        <w:t xml:space="preserve"> </w:t>
      </w:r>
      <w:r w:rsidR="00714150" w:rsidRPr="00714150">
        <w:rPr>
          <w:bCs/>
        </w:rPr>
        <w:t>oraz podnoszeni</w:t>
      </w:r>
      <w:r w:rsidR="009A4C8A">
        <w:rPr>
          <w:bCs/>
        </w:rPr>
        <w:t>a</w:t>
      </w:r>
      <w:r w:rsidR="00714150" w:rsidRPr="00714150">
        <w:rPr>
          <w:bCs/>
        </w:rPr>
        <w:t xml:space="preserve"> kompetencji zawodowych</w:t>
      </w:r>
      <w:r w:rsidR="00714150" w:rsidRPr="005D6A54">
        <w:t xml:space="preserve"> </w:t>
      </w:r>
      <w:r w:rsidR="005D6A54">
        <w:t xml:space="preserve">otrzymuje </w:t>
      </w:r>
      <w:r w:rsidR="009A4C8A">
        <w:t>nauczyciel akademicki</w:t>
      </w:r>
      <w:r w:rsidR="005D6A54">
        <w:t xml:space="preserve"> </w:t>
      </w:r>
      <w:r w:rsidR="009A4C8A">
        <w:t>będący</w:t>
      </w:r>
      <w:r w:rsidR="005D6A54">
        <w:t xml:space="preserve"> pracownik</w:t>
      </w:r>
      <w:r w:rsidR="009A4C8A">
        <w:t>iem</w:t>
      </w:r>
      <w:r w:rsidR="005D6A54">
        <w:t xml:space="preserve"> </w:t>
      </w:r>
      <w:r w:rsidR="003E0E3C">
        <w:t>dydaktycznym</w:t>
      </w:r>
      <w:r w:rsidR="003E0E3C">
        <w:t xml:space="preserve">, </w:t>
      </w:r>
      <w:r w:rsidR="003E0E3C">
        <w:t>badawczo-dydaktycznym</w:t>
      </w:r>
      <w:r w:rsidR="003E0E3C">
        <w:t xml:space="preserve"> lub</w:t>
      </w:r>
      <w:r w:rsidR="003E0E3C">
        <w:t xml:space="preserve"> </w:t>
      </w:r>
      <w:r w:rsidR="00714150">
        <w:t>badawczy</w:t>
      </w:r>
      <w:r w:rsidR="009A4C8A">
        <w:t>m</w:t>
      </w:r>
      <w:r w:rsidR="005D6A54">
        <w:t xml:space="preserve">, który spełnił minimalne wymagania odnośnie oceny pozytywnej za działalność </w:t>
      </w:r>
      <w:r w:rsidR="00714150" w:rsidRPr="00714150">
        <w:t xml:space="preserve">organizacyjną </w:t>
      </w:r>
      <w:r w:rsidR="00714150" w:rsidRPr="00714150">
        <w:rPr>
          <w:bCs/>
        </w:rPr>
        <w:t>oraz podnoszeni</w:t>
      </w:r>
      <w:r w:rsidR="009A4C8A">
        <w:rPr>
          <w:bCs/>
        </w:rPr>
        <w:t>a</w:t>
      </w:r>
      <w:r w:rsidR="00714150" w:rsidRPr="00714150">
        <w:rPr>
          <w:bCs/>
        </w:rPr>
        <w:t xml:space="preserve"> kompetencji zawodowych</w:t>
      </w:r>
      <w:r w:rsidR="005D6A54">
        <w:t>, o</w:t>
      </w:r>
      <w:r w:rsidR="007A0923">
        <w:t> </w:t>
      </w:r>
      <w:r w:rsidR="005D6A54">
        <w:t xml:space="preserve">których mowa </w:t>
      </w:r>
      <w:r w:rsidR="005D6A54" w:rsidRPr="00145CFC">
        <w:t xml:space="preserve">w </w:t>
      </w:r>
      <w:r w:rsidR="006B40B8">
        <w:t xml:space="preserve">§ 18 </w:t>
      </w:r>
      <w:r w:rsidR="006B40B8" w:rsidRPr="009A4C8A">
        <w:rPr>
          <w:i/>
        </w:rPr>
        <w:t>Regulamin</w:t>
      </w:r>
      <w:r w:rsidR="006B40B8">
        <w:rPr>
          <w:i/>
        </w:rPr>
        <w:t>u</w:t>
      </w:r>
      <w:r w:rsidR="006B40B8" w:rsidRPr="009A4C8A">
        <w:rPr>
          <w:i/>
        </w:rPr>
        <w:t xml:space="preserve"> </w:t>
      </w:r>
      <w:r w:rsidR="005D6A54" w:rsidRPr="009A4C8A">
        <w:rPr>
          <w:i/>
        </w:rPr>
        <w:t>oceny okresowej nauczycieli akademickich Politechniki Wrocławskiej</w:t>
      </w:r>
      <w:r w:rsidR="009A4C8A">
        <w:t xml:space="preserve"> (</w:t>
      </w:r>
      <w:r w:rsidR="009A4C8A" w:rsidRPr="00145CFC">
        <w:t>ZW 75/2022</w:t>
      </w:r>
      <w:r w:rsidR="009A4C8A">
        <w:t>)</w:t>
      </w:r>
      <w:r w:rsidR="009A4C8A" w:rsidRPr="00145CFC">
        <w:t>.</w:t>
      </w:r>
    </w:p>
    <w:p w14:paraId="51943CDE" w14:textId="671B37AB" w:rsidR="00636608" w:rsidRDefault="00636608" w:rsidP="00CD466F">
      <w:pPr>
        <w:spacing w:after="120" w:line="240" w:lineRule="auto"/>
        <w:jc w:val="both"/>
      </w:pPr>
    </w:p>
    <w:p w14:paraId="7B03F041" w14:textId="09301705" w:rsidR="003E0E3C" w:rsidRDefault="005D6A54" w:rsidP="003E0E3C">
      <w:pPr>
        <w:spacing w:after="0" w:line="240" w:lineRule="auto"/>
        <w:jc w:val="center"/>
        <w:rPr>
          <w:b/>
        </w:rPr>
      </w:pPr>
      <w:r w:rsidRPr="009279B3">
        <w:rPr>
          <w:b/>
        </w:rPr>
        <w:t xml:space="preserve">Zasady ustalania oceny cząstkowej </w:t>
      </w:r>
      <w:r w:rsidR="009A4C8A">
        <w:rPr>
          <w:b/>
        </w:rPr>
        <w:t xml:space="preserve">w </w:t>
      </w:r>
      <w:r w:rsidRPr="009279B3">
        <w:rPr>
          <w:b/>
        </w:rPr>
        <w:t>za</w:t>
      </w:r>
      <w:r w:rsidR="009A4C8A">
        <w:rPr>
          <w:b/>
        </w:rPr>
        <w:t>kresie</w:t>
      </w:r>
      <w:r w:rsidRPr="009279B3">
        <w:rPr>
          <w:b/>
        </w:rPr>
        <w:t xml:space="preserve"> </w:t>
      </w:r>
      <w:r w:rsidRPr="00714150">
        <w:rPr>
          <w:b/>
        </w:rPr>
        <w:t>działalnoś</w:t>
      </w:r>
      <w:r w:rsidR="009A4C8A">
        <w:rPr>
          <w:b/>
        </w:rPr>
        <w:t>ci</w:t>
      </w:r>
      <w:r w:rsidRPr="00714150">
        <w:rPr>
          <w:b/>
        </w:rPr>
        <w:t xml:space="preserve"> </w:t>
      </w:r>
      <w:r w:rsidR="00714150" w:rsidRPr="00714150">
        <w:rPr>
          <w:b/>
        </w:rPr>
        <w:t>organizacyjn</w:t>
      </w:r>
      <w:r w:rsidR="009A4C8A">
        <w:rPr>
          <w:b/>
        </w:rPr>
        <w:t>ej</w:t>
      </w:r>
      <w:r w:rsidR="00714150" w:rsidRPr="00714150">
        <w:rPr>
          <w:b/>
        </w:rPr>
        <w:t xml:space="preserve"> </w:t>
      </w:r>
      <w:r w:rsidR="00313EBC">
        <w:rPr>
          <w:b/>
        </w:rPr>
        <w:br/>
      </w:r>
      <w:r w:rsidR="00714150" w:rsidRPr="00714150">
        <w:rPr>
          <w:b/>
          <w:bCs/>
        </w:rPr>
        <w:t>oraz podnoszenia kompetencji zawodowych</w:t>
      </w:r>
      <w:r w:rsidR="00955DE2">
        <w:rPr>
          <w:b/>
          <w:bCs/>
        </w:rPr>
        <w:t xml:space="preserve"> </w:t>
      </w:r>
    </w:p>
    <w:p w14:paraId="2ABF5517" w14:textId="77777777" w:rsidR="003E0E3C" w:rsidRPr="003E0E3C" w:rsidRDefault="009279B3" w:rsidP="003E0E3C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eastAsia="pl-PL"/>
        </w:rPr>
      </w:pPr>
      <w:r w:rsidRPr="009279B3">
        <w:rPr>
          <w:b/>
        </w:rPr>
        <w:t xml:space="preserve"> </w:t>
      </w:r>
      <w:r w:rsidR="003E0E3C" w:rsidRPr="003E0E3C">
        <w:rPr>
          <w:b/>
          <w:bCs/>
        </w:rPr>
        <w:t xml:space="preserve">dla </w:t>
      </w:r>
      <w:r w:rsidR="003E0E3C" w:rsidRPr="003E0E3C">
        <w:rPr>
          <w:b/>
        </w:rPr>
        <w:t xml:space="preserve">nauczycieli akademickich </w:t>
      </w:r>
      <w:r w:rsidR="003E0E3C" w:rsidRPr="003E0E3C">
        <w:rPr>
          <w:rFonts w:eastAsia="Times New Roman" w:cs="Times New Roman"/>
          <w:b/>
          <w:szCs w:val="24"/>
          <w:u w:val="single"/>
          <w:lang w:eastAsia="pl-PL"/>
        </w:rPr>
        <w:t xml:space="preserve">dydaktycznych, badawczo-dydaktycznych i badawczych </w:t>
      </w:r>
    </w:p>
    <w:p w14:paraId="1A337D21" w14:textId="1049D1D7" w:rsidR="005D6A54" w:rsidRPr="009279B3" w:rsidRDefault="005D6A54" w:rsidP="009279B3">
      <w:pPr>
        <w:spacing w:after="120" w:line="240" w:lineRule="auto"/>
        <w:jc w:val="center"/>
        <w:rPr>
          <w:b/>
        </w:rPr>
      </w:pPr>
    </w:p>
    <w:p w14:paraId="2CC95866" w14:textId="74224FCD" w:rsidR="00660F50" w:rsidRPr="00145CFC" w:rsidRDefault="00660F50" w:rsidP="00660F50">
      <w:pPr>
        <w:spacing w:after="120" w:line="240" w:lineRule="auto"/>
        <w:jc w:val="both"/>
      </w:pPr>
      <w:r w:rsidRPr="00145CFC">
        <w:t xml:space="preserve">Cząstkową ocenę </w:t>
      </w:r>
      <w:r w:rsidRPr="00145CFC">
        <w:rPr>
          <w:b/>
        </w:rPr>
        <w:t>dobrą</w:t>
      </w:r>
      <w:r w:rsidRPr="00145CFC">
        <w:t xml:space="preserve"> otrzymuje </w:t>
      </w:r>
      <w:r w:rsidR="009A4C8A">
        <w:t>nauczyciel akademicki</w:t>
      </w:r>
      <w:r w:rsidR="00027491">
        <w:t xml:space="preserve">, </w:t>
      </w:r>
      <w:r w:rsidR="00027491" w:rsidRPr="00145CFC">
        <w:t xml:space="preserve">który </w:t>
      </w:r>
      <w:r w:rsidR="0019571F">
        <w:t xml:space="preserve">nie </w:t>
      </w:r>
      <w:r w:rsidR="0019571F" w:rsidRPr="005337CF">
        <w:t>uchylał się od wykonywania poleceń przełożonych dotyczących działalności organizacyjnej i podnoszenia kompetencji zawodowych</w:t>
      </w:r>
      <w:r w:rsidR="0019571F">
        <w:t xml:space="preserve"> </w:t>
      </w:r>
      <w:r w:rsidR="00027491">
        <w:t xml:space="preserve">i </w:t>
      </w:r>
      <w:r w:rsidR="0019571F" w:rsidRPr="0019571F">
        <w:t xml:space="preserve">wykazał się </w:t>
      </w:r>
      <w:r w:rsidR="00D74DB5" w:rsidRPr="00D74DB5">
        <w:rPr>
          <w:b/>
        </w:rPr>
        <w:t>dwie</w:t>
      </w:r>
      <w:r w:rsidR="003516A1">
        <w:rPr>
          <w:b/>
        </w:rPr>
        <w:t>ma</w:t>
      </w:r>
      <w:r w:rsidR="00D74DB5" w:rsidRPr="003516A1">
        <w:t xml:space="preserve"> </w:t>
      </w:r>
      <w:r w:rsidR="003516A1" w:rsidRPr="003516A1">
        <w:t xml:space="preserve">z </w:t>
      </w:r>
      <w:r w:rsidR="00D74DB5" w:rsidRPr="003516A1">
        <w:t xml:space="preserve">aktywności </w:t>
      </w:r>
      <w:r w:rsidR="003516A1">
        <w:t>wymienionych w punktach</w:t>
      </w:r>
      <w:r w:rsidR="00D74DB5" w:rsidRPr="003516A1">
        <w:t xml:space="preserve"> </w:t>
      </w:r>
      <w:r w:rsidR="009A4C8A">
        <w:br/>
        <w:t xml:space="preserve">od </w:t>
      </w:r>
      <w:r w:rsidR="00D74DB5" w:rsidRPr="003516A1">
        <w:t>C</w:t>
      </w:r>
      <w:r w:rsidR="009A4C8A">
        <w:t>.</w:t>
      </w:r>
      <w:r w:rsidR="00D74DB5" w:rsidRPr="003516A1">
        <w:t>1</w:t>
      </w:r>
      <w:r w:rsidR="009A4C8A">
        <w:t>.</w:t>
      </w:r>
      <w:r w:rsidR="00D74DB5" w:rsidRPr="003516A1">
        <w:t xml:space="preserve"> </w:t>
      </w:r>
      <w:r w:rsidR="009A4C8A">
        <w:t>do</w:t>
      </w:r>
      <w:r w:rsidR="00D74DB5" w:rsidRPr="003516A1">
        <w:t xml:space="preserve"> C</w:t>
      </w:r>
      <w:r w:rsidR="009A4C8A">
        <w:t>.</w:t>
      </w:r>
      <w:r w:rsidR="00D74DB5" w:rsidRPr="003516A1">
        <w:t>3</w:t>
      </w:r>
      <w:r w:rsidR="009A4C8A">
        <w:t>.</w:t>
      </w:r>
      <w:r w:rsidR="00D74DB5" w:rsidRPr="003516A1">
        <w:t xml:space="preserve"> </w:t>
      </w:r>
      <w:r w:rsidR="0019571F" w:rsidRPr="0019571F">
        <w:t>Ankiety Oceny Nauczyciela Akademickiego</w:t>
      </w:r>
      <w:r w:rsidR="00027491">
        <w:t>.</w:t>
      </w:r>
    </w:p>
    <w:p w14:paraId="52C8D67E" w14:textId="27867F5C" w:rsidR="008B6434" w:rsidRPr="00145CFC" w:rsidRDefault="008B6434" w:rsidP="008B6434">
      <w:pPr>
        <w:spacing w:after="120" w:line="240" w:lineRule="auto"/>
        <w:jc w:val="both"/>
      </w:pPr>
      <w:r w:rsidRPr="00145CFC">
        <w:t xml:space="preserve">Cząstkową ocenę </w:t>
      </w:r>
      <w:r w:rsidRPr="00145CFC">
        <w:rPr>
          <w:b/>
        </w:rPr>
        <w:t>bardzo</w:t>
      </w:r>
      <w:r w:rsidRPr="00145CFC">
        <w:t xml:space="preserve"> </w:t>
      </w:r>
      <w:r w:rsidRPr="00145CFC">
        <w:rPr>
          <w:b/>
        </w:rPr>
        <w:t>dobrą</w:t>
      </w:r>
      <w:r w:rsidRPr="00145CFC">
        <w:t xml:space="preserve"> otrzymuje </w:t>
      </w:r>
      <w:r w:rsidR="009A4C8A">
        <w:t>nauczyciel akademicki</w:t>
      </w:r>
      <w:r w:rsidR="00027491">
        <w:t xml:space="preserve">, </w:t>
      </w:r>
      <w:r w:rsidR="00027491" w:rsidRPr="00145CFC">
        <w:t xml:space="preserve">który </w:t>
      </w:r>
      <w:r w:rsidR="0019571F">
        <w:t xml:space="preserve">nie </w:t>
      </w:r>
      <w:r w:rsidR="0019571F" w:rsidRPr="005337CF">
        <w:t>uchylał się od wykonywania poleceń przełożonych dotyczących działalności organizacyjnej i podnoszenia kompetencji zawodowych</w:t>
      </w:r>
      <w:r w:rsidR="0019571F">
        <w:t xml:space="preserve"> i </w:t>
      </w:r>
      <w:r w:rsidR="0019571F" w:rsidRPr="0019571F">
        <w:t xml:space="preserve">wykazał się </w:t>
      </w:r>
      <w:r w:rsidR="00953E9D" w:rsidRPr="00953E9D">
        <w:rPr>
          <w:b/>
        </w:rPr>
        <w:t>trz</w:t>
      </w:r>
      <w:r w:rsidR="00953E9D">
        <w:rPr>
          <w:b/>
        </w:rPr>
        <w:t xml:space="preserve">ema </w:t>
      </w:r>
      <w:r w:rsidR="00953E9D" w:rsidRPr="00953E9D">
        <w:t xml:space="preserve">z aktywności </w:t>
      </w:r>
      <w:r w:rsidR="00257AD6">
        <w:t>wymienionych w punktach</w:t>
      </w:r>
      <w:r w:rsidR="00953E9D" w:rsidRPr="00953E9D">
        <w:t xml:space="preserve"> </w:t>
      </w:r>
      <w:r w:rsidR="009A4C8A">
        <w:br/>
        <w:t xml:space="preserve">od </w:t>
      </w:r>
      <w:r w:rsidR="00953E9D" w:rsidRPr="00953E9D">
        <w:t>C</w:t>
      </w:r>
      <w:r w:rsidR="009A4C8A">
        <w:t>.</w:t>
      </w:r>
      <w:r w:rsidR="00953E9D" w:rsidRPr="00953E9D">
        <w:t>1</w:t>
      </w:r>
      <w:r w:rsidR="009A4C8A">
        <w:t>.</w:t>
      </w:r>
      <w:r w:rsidR="00953E9D" w:rsidRPr="00953E9D">
        <w:t xml:space="preserve"> </w:t>
      </w:r>
      <w:r w:rsidR="009A4C8A">
        <w:t>do</w:t>
      </w:r>
      <w:r w:rsidR="00953E9D" w:rsidRPr="00953E9D">
        <w:t xml:space="preserve"> C</w:t>
      </w:r>
      <w:r w:rsidR="009A4C8A">
        <w:t>.</w:t>
      </w:r>
      <w:r w:rsidR="00953E9D" w:rsidRPr="00953E9D">
        <w:t>3</w:t>
      </w:r>
      <w:r w:rsidR="009A4C8A">
        <w:t>.</w:t>
      </w:r>
      <w:r w:rsidR="00953E9D" w:rsidRPr="00953E9D">
        <w:t xml:space="preserve">, w tym co najmniej </w:t>
      </w:r>
      <w:r w:rsidR="00953E9D" w:rsidRPr="00953E9D">
        <w:rPr>
          <w:b/>
        </w:rPr>
        <w:t>dwiema</w:t>
      </w:r>
      <w:r w:rsidR="00953E9D" w:rsidRPr="00953E9D">
        <w:t xml:space="preserve"> z grupy </w:t>
      </w:r>
      <w:r w:rsidR="009A4C8A">
        <w:t xml:space="preserve">od </w:t>
      </w:r>
      <w:r w:rsidR="00953E9D" w:rsidRPr="00953E9D">
        <w:t>C.1.1</w:t>
      </w:r>
      <w:r w:rsidR="009A4C8A">
        <w:t>.</w:t>
      </w:r>
      <w:r w:rsidR="00953E9D" w:rsidRPr="00953E9D">
        <w:t xml:space="preserve"> </w:t>
      </w:r>
      <w:r w:rsidR="009A4C8A">
        <w:t>do</w:t>
      </w:r>
      <w:r w:rsidR="00953E9D" w:rsidRPr="00953E9D">
        <w:t xml:space="preserve"> C.1.9</w:t>
      </w:r>
      <w:r w:rsidR="009A4C8A">
        <w:t>.</w:t>
      </w:r>
      <w:r w:rsidR="00953E9D">
        <w:t xml:space="preserve"> </w:t>
      </w:r>
      <w:r w:rsidR="0019571F" w:rsidRPr="0019571F">
        <w:t>Ankiety Oceny Nauczyciela Akademickiego</w:t>
      </w:r>
      <w:r w:rsidR="0019571F">
        <w:t>.</w:t>
      </w:r>
    </w:p>
    <w:p w14:paraId="66F0CB95" w14:textId="3C64216A" w:rsidR="00027491" w:rsidRDefault="008B6434" w:rsidP="00027491">
      <w:pPr>
        <w:spacing w:after="120" w:line="240" w:lineRule="auto"/>
        <w:jc w:val="both"/>
      </w:pPr>
      <w:r w:rsidRPr="00145CFC">
        <w:t xml:space="preserve">Cząstkową ocenę </w:t>
      </w:r>
      <w:r w:rsidRPr="00145CFC">
        <w:rPr>
          <w:b/>
        </w:rPr>
        <w:t>wyróżniającą</w:t>
      </w:r>
      <w:r w:rsidRPr="00145CFC">
        <w:t xml:space="preserve"> otrzymuje </w:t>
      </w:r>
      <w:r w:rsidR="009A4C8A">
        <w:t>nauczyciel akademicki</w:t>
      </w:r>
      <w:r w:rsidR="00027491">
        <w:t xml:space="preserve">, </w:t>
      </w:r>
      <w:r w:rsidR="00027491" w:rsidRPr="00145CFC">
        <w:t xml:space="preserve">który </w:t>
      </w:r>
      <w:r w:rsidR="0019571F">
        <w:t xml:space="preserve">nie </w:t>
      </w:r>
      <w:r w:rsidR="0019571F" w:rsidRPr="005337CF">
        <w:t>uchylał się od wykonywania poleceń przełożonych dotyczących działalności organizacyjnej i podnoszenia kompetencji zawodowych</w:t>
      </w:r>
      <w:r w:rsidR="0019571F">
        <w:t xml:space="preserve"> i </w:t>
      </w:r>
      <w:r w:rsidR="0019571F" w:rsidRPr="0019571F">
        <w:t xml:space="preserve">wykazał się </w:t>
      </w:r>
      <w:r w:rsidR="004A4AA3" w:rsidRPr="004A4AA3">
        <w:rPr>
          <w:b/>
        </w:rPr>
        <w:t>czter</w:t>
      </w:r>
      <w:r w:rsidR="004A4AA3">
        <w:rPr>
          <w:b/>
        </w:rPr>
        <w:t>ema</w:t>
      </w:r>
      <w:r w:rsidR="004A4AA3" w:rsidRPr="004A4AA3">
        <w:rPr>
          <w:b/>
        </w:rPr>
        <w:t xml:space="preserve"> </w:t>
      </w:r>
      <w:r w:rsidR="004A4AA3" w:rsidRPr="004A4AA3">
        <w:t xml:space="preserve">z aktywności </w:t>
      </w:r>
      <w:r w:rsidR="0051288C">
        <w:t xml:space="preserve">wymienionych w punktach </w:t>
      </w:r>
      <w:r w:rsidR="009A4C8A">
        <w:br/>
        <w:t xml:space="preserve">od </w:t>
      </w:r>
      <w:r w:rsidR="004A4AA3" w:rsidRPr="004A4AA3">
        <w:t>C</w:t>
      </w:r>
      <w:r w:rsidR="009A4C8A">
        <w:t>.</w:t>
      </w:r>
      <w:r w:rsidR="004A4AA3" w:rsidRPr="004A4AA3">
        <w:t>1</w:t>
      </w:r>
      <w:r w:rsidR="009A4C8A">
        <w:t>.</w:t>
      </w:r>
      <w:r w:rsidR="00D534AA">
        <w:t xml:space="preserve"> </w:t>
      </w:r>
      <w:r w:rsidR="009A4C8A">
        <w:t>do</w:t>
      </w:r>
      <w:r w:rsidR="00D534AA">
        <w:t xml:space="preserve"> </w:t>
      </w:r>
      <w:r w:rsidR="004A4AA3" w:rsidRPr="004A4AA3">
        <w:t>C</w:t>
      </w:r>
      <w:r w:rsidR="009A4C8A">
        <w:t>.</w:t>
      </w:r>
      <w:r w:rsidR="004A4AA3" w:rsidRPr="004A4AA3">
        <w:t>3</w:t>
      </w:r>
      <w:r w:rsidR="009A4C8A">
        <w:t>.</w:t>
      </w:r>
      <w:r w:rsidR="004A4AA3" w:rsidRPr="004A4AA3">
        <w:t xml:space="preserve">, w tym co najmniej </w:t>
      </w:r>
      <w:r w:rsidR="004A4AA3" w:rsidRPr="00B70F68">
        <w:rPr>
          <w:b/>
        </w:rPr>
        <w:t>dwie</w:t>
      </w:r>
      <w:r w:rsidR="00B70F68" w:rsidRPr="00B70F68">
        <w:rPr>
          <w:b/>
        </w:rPr>
        <w:t>ma</w:t>
      </w:r>
      <w:r w:rsidR="004A4AA3" w:rsidRPr="004A4AA3">
        <w:t xml:space="preserve"> z grupy </w:t>
      </w:r>
      <w:r w:rsidR="009A4C8A">
        <w:t xml:space="preserve">od </w:t>
      </w:r>
      <w:r w:rsidR="004A4AA3" w:rsidRPr="004A4AA3">
        <w:t>C.1.1</w:t>
      </w:r>
      <w:r w:rsidR="009A4C8A">
        <w:t>.</w:t>
      </w:r>
      <w:r w:rsidR="004A4AA3" w:rsidRPr="004A4AA3">
        <w:t xml:space="preserve"> </w:t>
      </w:r>
      <w:r w:rsidR="009A4C8A">
        <w:t>do</w:t>
      </w:r>
      <w:r w:rsidR="004A4AA3" w:rsidRPr="004A4AA3">
        <w:t xml:space="preserve"> C.1.9</w:t>
      </w:r>
      <w:r w:rsidR="009A4C8A">
        <w:t>.</w:t>
      </w:r>
      <w:r w:rsidR="0019571F" w:rsidRPr="0019571F">
        <w:t xml:space="preserve"> Ankiety Oceny Nauczyciela Akademickiego</w:t>
      </w:r>
      <w:r w:rsidR="0019571F">
        <w:t>.</w:t>
      </w:r>
    </w:p>
    <w:p w14:paraId="7EBAB247" w14:textId="5B565423" w:rsidR="002537FD" w:rsidRDefault="002537FD" w:rsidP="00027491">
      <w:pPr>
        <w:spacing w:after="120" w:line="240" w:lineRule="auto"/>
        <w:jc w:val="both"/>
      </w:pPr>
    </w:p>
    <w:p w14:paraId="6A318FA8" w14:textId="41131B98" w:rsidR="00C562D1" w:rsidRPr="009D35F5" w:rsidRDefault="00C562D1" w:rsidP="00C562D1">
      <w:pPr>
        <w:spacing w:line="240" w:lineRule="auto"/>
        <w:jc w:val="center"/>
        <w:rPr>
          <w:b/>
          <w:color w:val="FF0000"/>
          <w:szCs w:val="24"/>
        </w:rPr>
      </w:pPr>
      <w:r>
        <w:rPr>
          <w:b/>
          <w:szCs w:val="24"/>
        </w:rPr>
        <w:t>Ogólne z</w:t>
      </w:r>
      <w:r w:rsidRPr="00204683">
        <w:rPr>
          <w:b/>
          <w:szCs w:val="24"/>
        </w:rPr>
        <w:t xml:space="preserve">asady ustalania oceny cząstkowej za działalność </w:t>
      </w:r>
      <w:r>
        <w:rPr>
          <w:b/>
          <w:szCs w:val="24"/>
        </w:rPr>
        <w:t xml:space="preserve">organizacyjną </w:t>
      </w:r>
      <w:r w:rsidRPr="00204683">
        <w:rPr>
          <w:b/>
          <w:szCs w:val="24"/>
        </w:rPr>
        <w:br/>
      </w:r>
      <w:r>
        <w:rPr>
          <w:b/>
          <w:szCs w:val="24"/>
        </w:rPr>
        <w:t xml:space="preserve">dla </w:t>
      </w:r>
      <w:r w:rsidRPr="00204683">
        <w:rPr>
          <w:b/>
          <w:szCs w:val="24"/>
        </w:rPr>
        <w:t xml:space="preserve">nauczycieli akademickich </w:t>
      </w:r>
      <w:r>
        <w:rPr>
          <w:b/>
          <w:szCs w:val="24"/>
        </w:rPr>
        <w:t>reprezentujących Wydział Matematyki</w:t>
      </w:r>
    </w:p>
    <w:p w14:paraId="1A4BAD20" w14:textId="77777777" w:rsidR="00321D6D" w:rsidRPr="00BB28F0" w:rsidRDefault="00321D6D" w:rsidP="00321D6D">
      <w:pPr>
        <w:pStyle w:val="Standard"/>
        <w:tabs>
          <w:tab w:val="left" w:pos="1428"/>
        </w:tabs>
        <w:spacing w:line="264" w:lineRule="auto"/>
        <w:ind w:left="720" w:hanging="368"/>
        <w:jc w:val="both"/>
        <w:rPr>
          <w:rFonts w:ascii="Times New Roman" w:eastAsia="Times New Roman" w:hAnsi="Times New Roman" w:cs="Times New Roman"/>
        </w:rPr>
      </w:pPr>
    </w:p>
    <w:p w14:paraId="1FAD105B" w14:textId="6AD18A8A" w:rsidR="006A483F" w:rsidRPr="00BB28F0" w:rsidRDefault="0079275B" w:rsidP="0079275B">
      <w:pPr>
        <w:pStyle w:val="PreformattedText"/>
        <w:tabs>
          <w:tab w:val="left" w:pos="1428"/>
        </w:tabs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 </w:t>
      </w:r>
      <w:r w:rsidR="006A483F" w:rsidRPr="00BB28F0">
        <w:rPr>
          <w:rFonts w:ascii="Times New Roman" w:eastAsia="Times New Roman" w:hAnsi="Times New Roman" w:cs="Times New Roman"/>
          <w:sz w:val="24"/>
          <w:szCs w:val="24"/>
        </w:rPr>
        <w:t>Do aktywności wymienionych w punkcie C.1.8</w:t>
      </w:r>
      <w:r w:rsidR="009A4C8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A483F" w:rsidRPr="00BB28F0">
        <w:rPr>
          <w:rFonts w:ascii="Times New Roman" w:eastAsia="Times New Roman" w:hAnsi="Times New Roman" w:cs="Times New Roman"/>
          <w:sz w:val="24"/>
          <w:szCs w:val="24"/>
        </w:rPr>
        <w:t xml:space="preserve"> można, między innymi, zaliczyć:</w:t>
      </w:r>
    </w:p>
    <w:p w14:paraId="4D592D0D" w14:textId="6D75A4F3" w:rsidR="006A483F" w:rsidRPr="00BB28F0" w:rsidRDefault="006A483F" w:rsidP="0079275B">
      <w:pPr>
        <w:pStyle w:val="PreformattedText"/>
        <w:tabs>
          <w:tab w:val="left" w:pos="1428"/>
        </w:tabs>
        <w:spacing w:line="264" w:lineRule="auto"/>
        <w:ind w:left="426" w:hanging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8F0">
        <w:rPr>
          <w:rFonts w:ascii="Times New Roman" w:eastAsia="Times New Roman" w:hAnsi="Times New Roman" w:cs="Times New Roman"/>
          <w:sz w:val="24"/>
          <w:szCs w:val="24"/>
        </w:rPr>
        <w:t>a) przeprowadzenie wykładu lub warsztatów w ramach D</w:t>
      </w:r>
      <w:r w:rsidR="00955DE2">
        <w:rPr>
          <w:rFonts w:ascii="Times New Roman" w:eastAsia="Times New Roman" w:hAnsi="Times New Roman" w:cs="Times New Roman"/>
          <w:sz w:val="24"/>
          <w:szCs w:val="24"/>
        </w:rPr>
        <w:t xml:space="preserve">olnośląskiego </w:t>
      </w:r>
      <w:r w:rsidRPr="00BB28F0">
        <w:rPr>
          <w:rFonts w:ascii="Times New Roman" w:eastAsia="Times New Roman" w:hAnsi="Times New Roman" w:cs="Times New Roman"/>
          <w:sz w:val="24"/>
          <w:szCs w:val="24"/>
        </w:rPr>
        <w:t>F</w:t>
      </w:r>
      <w:r w:rsidR="00955DE2">
        <w:rPr>
          <w:rFonts w:ascii="Times New Roman" w:eastAsia="Times New Roman" w:hAnsi="Times New Roman" w:cs="Times New Roman"/>
          <w:sz w:val="24"/>
          <w:szCs w:val="24"/>
        </w:rPr>
        <w:t xml:space="preserve">estiwalu </w:t>
      </w:r>
      <w:r w:rsidRPr="00BB28F0">
        <w:rPr>
          <w:rFonts w:ascii="Times New Roman" w:eastAsia="Times New Roman" w:hAnsi="Times New Roman" w:cs="Times New Roman"/>
          <w:sz w:val="24"/>
          <w:szCs w:val="24"/>
        </w:rPr>
        <w:t>N</w:t>
      </w:r>
      <w:r w:rsidR="00955DE2">
        <w:rPr>
          <w:rFonts w:ascii="Times New Roman" w:eastAsia="Times New Roman" w:hAnsi="Times New Roman" w:cs="Times New Roman"/>
          <w:sz w:val="24"/>
          <w:szCs w:val="24"/>
        </w:rPr>
        <w:t>auk</w:t>
      </w:r>
      <w:r w:rsidRPr="00BB28F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71223C30" w14:textId="6727C954" w:rsidR="006A483F" w:rsidRPr="00BB28F0" w:rsidRDefault="006A483F" w:rsidP="0079275B">
      <w:pPr>
        <w:pStyle w:val="PreformattedText"/>
        <w:tabs>
          <w:tab w:val="left" w:pos="1428"/>
        </w:tabs>
        <w:spacing w:line="264" w:lineRule="auto"/>
        <w:ind w:left="426" w:hanging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8F0">
        <w:rPr>
          <w:rFonts w:ascii="Times New Roman" w:eastAsia="Times New Roman" w:hAnsi="Times New Roman" w:cs="Times New Roman"/>
          <w:sz w:val="24"/>
          <w:szCs w:val="24"/>
        </w:rPr>
        <w:t>b) uczestnictwo w projektach realizowanych w Politechnice Wrocławskiej i kierowanych do uczniów szkół ponadpodstawowych (np. współpraca z liceami, licea patronackie);</w:t>
      </w:r>
    </w:p>
    <w:p w14:paraId="496BEFED" w14:textId="77777777" w:rsidR="006A483F" w:rsidRPr="00BB28F0" w:rsidRDefault="006A483F" w:rsidP="0079275B">
      <w:pPr>
        <w:pStyle w:val="PreformattedText"/>
        <w:tabs>
          <w:tab w:val="left" w:pos="1428"/>
        </w:tabs>
        <w:spacing w:line="264" w:lineRule="auto"/>
        <w:ind w:left="426" w:hanging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8F0">
        <w:rPr>
          <w:rFonts w:ascii="Times New Roman" w:eastAsia="Times New Roman" w:hAnsi="Times New Roman" w:cs="Times New Roman"/>
          <w:sz w:val="24"/>
          <w:szCs w:val="24"/>
        </w:rPr>
        <w:t>c) uczestnictwo w pracach zespołu Korespondencyjnego Kursu z Matematyki;</w:t>
      </w:r>
    </w:p>
    <w:p w14:paraId="4CE045EB" w14:textId="7C637D5E" w:rsidR="006A483F" w:rsidRPr="00BB28F0" w:rsidRDefault="006A483F" w:rsidP="0079275B">
      <w:pPr>
        <w:pStyle w:val="PreformattedText"/>
        <w:tabs>
          <w:tab w:val="left" w:pos="1428"/>
        </w:tabs>
        <w:spacing w:line="264" w:lineRule="auto"/>
        <w:ind w:left="426" w:hanging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8F0">
        <w:rPr>
          <w:rFonts w:ascii="Times New Roman" w:eastAsia="Times New Roman" w:hAnsi="Times New Roman" w:cs="Times New Roman"/>
          <w:sz w:val="24"/>
          <w:szCs w:val="24"/>
        </w:rPr>
        <w:t xml:space="preserve">d) udział w organizacji </w:t>
      </w:r>
      <w:r w:rsidR="00955DE2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B28F0">
        <w:rPr>
          <w:rFonts w:ascii="Times New Roman" w:eastAsia="Times New Roman" w:hAnsi="Times New Roman" w:cs="Times New Roman"/>
          <w:sz w:val="24"/>
          <w:szCs w:val="24"/>
        </w:rPr>
        <w:t>onkursu G</w:t>
      </w:r>
      <w:r w:rsidR="00955DE2">
        <w:rPr>
          <w:rFonts w:ascii="Times New Roman" w:eastAsia="Times New Roman" w:hAnsi="Times New Roman" w:cs="Times New Roman"/>
          <w:sz w:val="24"/>
          <w:szCs w:val="24"/>
        </w:rPr>
        <w:t xml:space="preserve">ier </w:t>
      </w:r>
      <w:r w:rsidRPr="00BB28F0">
        <w:rPr>
          <w:rFonts w:ascii="Times New Roman" w:eastAsia="Times New Roman" w:hAnsi="Times New Roman" w:cs="Times New Roman"/>
          <w:sz w:val="24"/>
          <w:szCs w:val="24"/>
        </w:rPr>
        <w:t>M</w:t>
      </w:r>
      <w:r w:rsidR="00955DE2">
        <w:rPr>
          <w:rFonts w:ascii="Times New Roman" w:eastAsia="Times New Roman" w:hAnsi="Times New Roman" w:cs="Times New Roman"/>
          <w:sz w:val="24"/>
          <w:szCs w:val="24"/>
        </w:rPr>
        <w:t xml:space="preserve">atematycznych </w:t>
      </w:r>
      <w:r w:rsidRPr="00BB28F0">
        <w:rPr>
          <w:rFonts w:ascii="Times New Roman" w:eastAsia="Times New Roman" w:hAnsi="Times New Roman" w:cs="Times New Roman"/>
          <w:sz w:val="24"/>
          <w:szCs w:val="24"/>
        </w:rPr>
        <w:t>i</w:t>
      </w:r>
      <w:r w:rsidR="00955DE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28F0">
        <w:rPr>
          <w:rFonts w:ascii="Times New Roman" w:eastAsia="Times New Roman" w:hAnsi="Times New Roman" w:cs="Times New Roman"/>
          <w:sz w:val="24"/>
          <w:szCs w:val="24"/>
        </w:rPr>
        <w:t>L</w:t>
      </w:r>
      <w:r w:rsidR="00955DE2">
        <w:rPr>
          <w:rFonts w:ascii="Times New Roman" w:eastAsia="Times New Roman" w:hAnsi="Times New Roman" w:cs="Times New Roman"/>
          <w:sz w:val="24"/>
          <w:szCs w:val="24"/>
        </w:rPr>
        <w:t>ogicznych</w:t>
      </w:r>
      <w:r w:rsidRPr="00BB28F0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2E714A6" w14:textId="4D9C872E" w:rsidR="006A483F" w:rsidRPr="00BB28F0" w:rsidRDefault="006A483F" w:rsidP="0079275B">
      <w:pPr>
        <w:pStyle w:val="PreformattedText"/>
        <w:tabs>
          <w:tab w:val="left" w:pos="1428"/>
        </w:tabs>
        <w:spacing w:line="264" w:lineRule="auto"/>
        <w:ind w:left="426" w:hanging="7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28F0">
        <w:rPr>
          <w:rFonts w:ascii="Times New Roman" w:eastAsia="Times New Roman" w:hAnsi="Times New Roman" w:cs="Times New Roman"/>
          <w:sz w:val="24"/>
          <w:szCs w:val="24"/>
        </w:rPr>
        <w:t xml:space="preserve">e) prowadzenie zajęć </w:t>
      </w:r>
      <w:r w:rsidR="00955DE2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BB28F0">
        <w:rPr>
          <w:rFonts w:ascii="Times New Roman" w:eastAsia="Times New Roman" w:hAnsi="Times New Roman" w:cs="Times New Roman"/>
          <w:sz w:val="24"/>
          <w:szCs w:val="24"/>
        </w:rPr>
        <w:t>Studium Talent z matematyki.</w:t>
      </w:r>
    </w:p>
    <w:p w14:paraId="4C0E1FEB" w14:textId="784C1F53" w:rsidR="0079275B" w:rsidRDefault="0079275B" w:rsidP="0079275B">
      <w:pPr>
        <w:pStyle w:val="PreformattedText"/>
        <w:tabs>
          <w:tab w:val="left" w:pos="1428"/>
        </w:tabs>
        <w:spacing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</w:t>
      </w:r>
      <w:r w:rsidR="006A483F" w:rsidRPr="00BB28F0">
        <w:rPr>
          <w:rFonts w:ascii="Times New Roman" w:eastAsia="Times New Roman" w:hAnsi="Times New Roman" w:cs="Times New Roman"/>
          <w:sz w:val="24"/>
          <w:szCs w:val="24"/>
        </w:rPr>
        <w:t xml:space="preserve">W ocenie bierze się pod uwagę nie tylko liczbę różnorodnych aktywności, ale także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644BA7FE" w14:textId="1516759B" w:rsidR="00530969" w:rsidRDefault="006A483F" w:rsidP="00C562D1">
      <w:pPr>
        <w:pStyle w:val="PreformattedText"/>
        <w:tabs>
          <w:tab w:val="left" w:pos="1428"/>
        </w:tabs>
        <w:spacing w:line="264" w:lineRule="auto"/>
        <w:ind w:left="352"/>
        <w:jc w:val="both"/>
      </w:pPr>
      <w:r w:rsidRPr="00BB28F0">
        <w:rPr>
          <w:rFonts w:ascii="Times New Roman" w:eastAsia="Times New Roman" w:hAnsi="Times New Roman" w:cs="Times New Roman"/>
          <w:sz w:val="24"/>
          <w:szCs w:val="24"/>
        </w:rPr>
        <w:t>wielokrotność aktywności jednego typu.</w:t>
      </w:r>
      <w:bookmarkStart w:id="0" w:name="_GoBack"/>
      <w:bookmarkEnd w:id="0"/>
    </w:p>
    <w:sectPr w:rsidR="0053096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E746B5" w16cex:dateUtc="2022-10-04T21:56:00Z"/>
  <w16cex:commentExtensible w16cex:durableId="26E74785" w16cex:dateUtc="2022-10-04T22:00:00Z"/>
  <w16cex:commentExtensible w16cex:durableId="26E748C6" w16cex:dateUtc="2022-10-04T22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EBC420" w14:textId="77777777" w:rsidR="00AA36A9" w:rsidRDefault="00AA36A9" w:rsidP="00C6752E">
      <w:pPr>
        <w:spacing w:after="0" w:line="240" w:lineRule="auto"/>
      </w:pPr>
      <w:r>
        <w:separator/>
      </w:r>
    </w:p>
  </w:endnote>
  <w:endnote w:type="continuationSeparator" w:id="0">
    <w:p w14:paraId="65765B2A" w14:textId="77777777" w:rsidR="00AA36A9" w:rsidRDefault="00AA36A9" w:rsidP="00C6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Liberation Mono">
    <w:altName w:val="Calibri"/>
    <w:charset w:val="00"/>
    <w:family w:val="modern"/>
    <w:pitch w:val="fixed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4206026"/>
      <w:docPartObj>
        <w:docPartGallery w:val="Page Numbers (Bottom of Page)"/>
        <w:docPartUnique/>
      </w:docPartObj>
    </w:sdtPr>
    <w:sdtEndPr/>
    <w:sdtContent>
      <w:p w14:paraId="25B12BDD" w14:textId="5BC1E8ED" w:rsidR="00C6752E" w:rsidRDefault="00C6752E" w:rsidP="00C6752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5D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218FE0" w14:textId="77777777" w:rsidR="00AA36A9" w:rsidRDefault="00AA36A9" w:rsidP="00C6752E">
      <w:pPr>
        <w:spacing w:after="0" w:line="240" w:lineRule="auto"/>
      </w:pPr>
      <w:r>
        <w:separator/>
      </w:r>
    </w:p>
  </w:footnote>
  <w:footnote w:type="continuationSeparator" w:id="0">
    <w:p w14:paraId="3FBAF871" w14:textId="77777777" w:rsidR="00AA36A9" w:rsidRDefault="00AA36A9" w:rsidP="00C675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B99241" w14:textId="3DA302A4" w:rsidR="003E0E3C" w:rsidRDefault="003E0E3C" w:rsidP="003E0E3C">
    <w:pPr>
      <w:pStyle w:val="Nagwek"/>
      <w:rPr>
        <w:rFonts w:cs="Times New Roman"/>
        <w:color w:val="A6A6A6" w:themeColor="background1" w:themeShade="A6"/>
        <w:sz w:val="20"/>
        <w:szCs w:val="20"/>
      </w:rPr>
    </w:pPr>
    <w:r>
      <w:rPr>
        <w:rFonts w:cs="Times New Roman"/>
        <w:color w:val="A6A6A6" w:themeColor="background1" w:themeShade="A6"/>
        <w:sz w:val="20"/>
        <w:szCs w:val="20"/>
      </w:rPr>
      <w:t xml:space="preserve">W13 Kryteria ocen cząstkowych za działalność </w:t>
    </w:r>
    <w:r>
      <w:rPr>
        <w:rFonts w:cs="Times New Roman"/>
        <w:color w:val="A6A6A6" w:themeColor="background1" w:themeShade="A6"/>
        <w:sz w:val="20"/>
        <w:szCs w:val="20"/>
      </w:rPr>
      <w:t>organizacyjną</w:t>
    </w:r>
  </w:p>
  <w:p w14:paraId="24E07640" w14:textId="77777777" w:rsidR="003E0E3C" w:rsidRDefault="003E0E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D434D"/>
    <w:multiLevelType w:val="hybridMultilevel"/>
    <w:tmpl w:val="11C64564"/>
    <w:lvl w:ilvl="0" w:tplc="3940B7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0568A"/>
    <w:multiLevelType w:val="multilevel"/>
    <w:tmpl w:val="696A9DD0"/>
    <w:styleLink w:val="WWNum8"/>
    <w:lvl w:ilvl="0">
      <w:numFmt w:val="bullet"/>
      <w:lvlText w:val=""/>
      <w:lvlJc w:val="left"/>
    </w:lvl>
    <w:lvl w:ilvl="1">
      <w:start w:val="1"/>
      <w:numFmt w:val="decimal"/>
      <w:lvlText w:val="%2."/>
      <w:lvlJc w:val="left"/>
    </w:lvl>
    <w:lvl w:ilvl="2">
      <w:start w:val="1"/>
      <w:numFmt w:val="none"/>
      <w:lvlText w:val="%3​"/>
      <w:lvlJc w:val="left"/>
    </w:lvl>
    <w:lvl w:ilvl="3">
      <w:start w:val="1"/>
      <w:numFmt w:val="none"/>
      <w:lvlText w:val="%4​"/>
      <w:lvlJc w:val="left"/>
    </w:lvl>
    <w:lvl w:ilvl="4">
      <w:start w:val="1"/>
      <w:numFmt w:val="none"/>
      <w:lvlText w:val="%5​"/>
      <w:lvlJc w:val="left"/>
    </w:lvl>
    <w:lvl w:ilvl="5">
      <w:start w:val="1"/>
      <w:numFmt w:val="none"/>
      <w:lvlText w:val="%6​"/>
      <w:lvlJc w:val="left"/>
    </w:lvl>
    <w:lvl w:ilvl="6">
      <w:start w:val="1"/>
      <w:numFmt w:val="none"/>
      <w:lvlText w:val="%7​"/>
      <w:lvlJc w:val="left"/>
    </w:lvl>
    <w:lvl w:ilvl="7">
      <w:start w:val="1"/>
      <w:numFmt w:val="none"/>
      <w:lvlText w:val="%8​"/>
      <w:lvlJc w:val="left"/>
    </w:lvl>
    <w:lvl w:ilvl="8">
      <w:start w:val="1"/>
      <w:numFmt w:val="none"/>
      <w:lvlText w:val="%9​"/>
      <w:lvlJc w:val="left"/>
    </w:lvl>
  </w:abstractNum>
  <w:abstractNum w:abstractNumId="2" w15:restartNumberingAfterBreak="0">
    <w:nsid w:val="3A6872F9"/>
    <w:multiLevelType w:val="hybridMultilevel"/>
    <w:tmpl w:val="99A00634"/>
    <w:lvl w:ilvl="0" w:tplc="FFFFFFFF">
      <w:start w:val="1"/>
      <w:numFmt w:val="decimal"/>
      <w:lvlText w:val="%1)"/>
      <w:lvlJc w:val="left"/>
      <w:pPr>
        <w:ind w:left="702" w:hanging="360"/>
      </w:pPr>
    </w:lvl>
    <w:lvl w:ilvl="1" w:tplc="FFFFFFFF" w:tentative="1">
      <w:start w:val="1"/>
      <w:numFmt w:val="lowerLetter"/>
      <w:lvlText w:val="%2."/>
      <w:lvlJc w:val="left"/>
      <w:pPr>
        <w:ind w:left="1422" w:hanging="360"/>
      </w:pPr>
    </w:lvl>
    <w:lvl w:ilvl="2" w:tplc="FFFFFFFF" w:tentative="1">
      <w:start w:val="1"/>
      <w:numFmt w:val="lowerRoman"/>
      <w:lvlText w:val="%3."/>
      <w:lvlJc w:val="right"/>
      <w:pPr>
        <w:ind w:left="2142" w:hanging="180"/>
      </w:pPr>
    </w:lvl>
    <w:lvl w:ilvl="3" w:tplc="FFFFFFFF" w:tentative="1">
      <w:start w:val="1"/>
      <w:numFmt w:val="decimal"/>
      <w:lvlText w:val="%4."/>
      <w:lvlJc w:val="left"/>
      <w:pPr>
        <w:ind w:left="2862" w:hanging="360"/>
      </w:pPr>
    </w:lvl>
    <w:lvl w:ilvl="4" w:tplc="FFFFFFFF" w:tentative="1">
      <w:start w:val="1"/>
      <w:numFmt w:val="lowerLetter"/>
      <w:lvlText w:val="%5."/>
      <w:lvlJc w:val="left"/>
      <w:pPr>
        <w:ind w:left="3582" w:hanging="360"/>
      </w:pPr>
    </w:lvl>
    <w:lvl w:ilvl="5" w:tplc="FFFFFFFF" w:tentative="1">
      <w:start w:val="1"/>
      <w:numFmt w:val="lowerRoman"/>
      <w:lvlText w:val="%6."/>
      <w:lvlJc w:val="right"/>
      <w:pPr>
        <w:ind w:left="4302" w:hanging="180"/>
      </w:pPr>
    </w:lvl>
    <w:lvl w:ilvl="6" w:tplc="FFFFFFFF" w:tentative="1">
      <w:start w:val="1"/>
      <w:numFmt w:val="decimal"/>
      <w:lvlText w:val="%7."/>
      <w:lvlJc w:val="left"/>
      <w:pPr>
        <w:ind w:left="5022" w:hanging="360"/>
      </w:pPr>
    </w:lvl>
    <w:lvl w:ilvl="7" w:tplc="FFFFFFFF" w:tentative="1">
      <w:start w:val="1"/>
      <w:numFmt w:val="lowerLetter"/>
      <w:lvlText w:val="%8."/>
      <w:lvlJc w:val="left"/>
      <w:pPr>
        <w:ind w:left="5742" w:hanging="360"/>
      </w:pPr>
    </w:lvl>
    <w:lvl w:ilvl="8" w:tplc="FFFFFFFF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3" w15:restartNumberingAfterBreak="0">
    <w:nsid w:val="3D32573D"/>
    <w:multiLevelType w:val="hybridMultilevel"/>
    <w:tmpl w:val="A9DC012A"/>
    <w:lvl w:ilvl="0" w:tplc="73D2D04E">
      <w:start w:val="1"/>
      <w:numFmt w:val="decimal"/>
      <w:pStyle w:val="Nagwek2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5071C4"/>
    <w:multiLevelType w:val="hybridMultilevel"/>
    <w:tmpl w:val="98D6E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E10FB0"/>
    <w:multiLevelType w:val="hybridMultilevel"/>
    <w:tmpl w:val="A716A1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4A3307"/>
    <w:multiLevelType w:val="hybridMultilevel"/>
    <w:tmpl w:val="C1126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7F01BA"/>
    <w:multiLevelType w:val="hybridMultilevel"/>
    <w:tmpl w:val="D0EEE058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7D0C0A0C"/>
    <w:multiLevelType w:val="hybridMultilevel"/>
    <w:tmpl w:val="45845820"/>
    <w:lvl w:ilvl="0" w:tplc="DA92945C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  <w:num w:numId="9">
    <w:abstractNumId w:val="7"/>
  </w:num>
  <w:num w:numId="10">
    <w:abstractNumId w:val="1"/>
    <w:lvlOverride w:ilvl="1">
      <w:lvl w:ilvl="1">
        <w:start w:val="1"/>
        <w:numFmt w:val="decimal"/>
        <w:lvlText w:val="%2."/>
        <w:lvlJc w:val="left"/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D24"/>
    <w:rsid w:val="00010ACD"/>
    <w:rsid w:val="00027491"/>
    <w:rsid w:val="000E4326"/>
    <w:rsid w:val="000F3C31"/>
    <w:rsid w:val="00145CFC"/>
    <w:rsid w:val="00174B56"/>
    <w:rsid w:val="0019571F"/>
    <w:rsid w:val="001B3FE1"/>
    <w:rsid w:val="00201A95"/>
    <w:rsid w:val="00203EC0"/>
    <w:rsid w:val="0022594B"/>
    <w:rsid w:val="002537FD"/>
    <w:rsid w:val="00257AD6"/>
    <w:rsid w:val="00290067"/>
    <w:rsid w:val="00291D11"/>
    <w:rsid w:val="00313EBC"/>
    <w:rsid w:val="00321D6D"/>
    <w:rsid w:val="00335DEE"/>
    <w:rsid w:val="003516A1"/>
    <w:rsid w:val="00354CA1"/>
    <w:rsid w:val="003B048E"/>
    <w:rsid w:val="003D35D5"/>
    <w:rsid w:val="003E0E3C"/>
    <w:rsid w:val="003F0EB1"/>
    <w:rsid w:val="00423E0F"/>
    <w:rsid w:val="004643EB"/>
    <w:rsid w:val="004759E1"/>
    <w:rsid w:val="004830B3"/>
    <w:rsid w:val="004A4AA3"/>
    <w:rsid w:val="004D6B94"/>
    <w:rsid w:val="00505F64"/>
    <w:rsid w:val="0051288C"/>
    <w:rsid w:val="005244B4"/>
    <w:rsid w:val="00530969"/>
    <w:rsid w:val="005337CF"/>
    <w:rsid w:val="005A2A9A"/>
    <w:rsid w:val="005C6EB0"/>
    <w:rsid w:val="005D341F"/>
    <w:rsid w:val="005D6A54"/>
    <w:rsid w:val="00636608"/>
    <w:rsid w:val="00660F50"/>
    <w:rsid w:val="00662BF2"/>
    <w:rsid w:val="006A0EAE"/>
    <w:rsid w:val="006A483F"/>
    <w:rsid w:val="006B40B8"/>
    <w:rsid w:val="006C4AEA"/>
    <w:rsid w:val="006D4386"/>
    <w:rsid w:val="006E0483"/>
    <w:rsid w:val="006E7DF5"/>
    <w:rsid w:val="00714150"/>
    <w:rsid w:val="0074370C"/>
    <w:rsid w:val="00755239"/>
    <w:rsid w:val="007863D5"/>
    <w:rsid w:val="0079275B"/>
    <w:rsid w:val="007A0923"/>
    <w:rsid w:val="007E035A"/>
    <w:rsid w:val="00815D24"/>
    <w:rsid w:val="008B6434"/>
    <w:rsid w:val="008D04AD"/>
    <w:rsid w:val="008D69F6"/>
    <w:rsid w:val="009279B3"/>
    <w:rsid w:val="0093194F"/>
    <w:rsid w:val="00937341"/>
    <w:rsid w:val="00953E9D"/>
    <w:rsid w:val="00955DE2"/>
    <w:rsid w:val="009902B8"/>
    <w:rsid w:val="009A4C8A"/>
    <w:rsid w:val="009E05FD"/>
    <w:rsid w:val="00A70C2B"/>
    <w:rsid w:val="00A841EB"/>
    <w:rsid w:val="00AA3575"/>
    <w:rsid w:val="00AA36A9"/>
    <w:rsid w:val="00AD2D49"/>
    <w:rsid w:val="00AD5B09"/>
    <w:rsid w:val="00B062B3"/>
    <w:rsid w:val="00B312CE"/>
    <w:rsid w:val="00B70F68"/>
    <w:rsid w:val="00BB28F0"/>
    <w:rsid w:val="00C4274B"/>
    <w:rsid w:val="00C51772"/>
    <w:rsid w:val="00C562D1"/>
    <w:rsid w:val="00C6752E"/>
    <w:rsid w:val="00C77884"/>
    <w:rsid w:val="00C96CB8"/>
    <w:rsid w:val="00CD466F"/>
    <w:rsid w:val="00D127E0"/>
    <w:rsid w:val="00D174DC"/>
    <w:rsid w:val="00D3222A"/>
    <w:rsid w:val="00D534AA"/>
    <w:rsid w:val="00D74DB5"/>
    <w:rsid w:val="00D91420"/>
    <w:rsid w:val="00D9618A"/>
    <w:rsid w:val="00DF6663"/>
    <w:rsid w:val="00E018AF"/>
    <w:rsid w:val="00E10C70"/>
    <w:rsid w:val="00E47051"/>
    <w:rsid w:val="00EA3826"/>
    <w:rsid w:val="00EB1FFA"/>
    <w:rsid w:val="00EC76FC"/>
    <w:rsid w:val="00EF7CC9"/>
    <w:rsid w:val="00F247F2"/>
    <w:rsid w:val="00F43013"/>
    <w:rsid w:val="00F53073"/>
    <w:rsid w:val="00FA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26E61"/>
  <w15:chartTrackingRefBased/>
  <w15:docId w15:val="{3637EC23-7D9D-43B5-A0AD-0E06654DF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12CE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B312CE"/>
    <w:pPr>
      <w:keepNext/>
      <w:keepLines/>
      <w:spacing w:before="240" w:after="0"/>
      <w:jc w:val="both"/>
      <w:outlineLvl w:val="0"/>
    </w:pPr>
    <w:rPr>
      <w:rFonts w:eastAsiaTheme="majorEastAsia" w:cstheme="majorBidi"/>
      <w:b/>
      <w:sz w:val="28"/>
      <w:szCs w:val="32"/>
    </w:rPr>
  </w:style>
  <w:style w:type="paragraph" w:styleId="Nagwek2">
    <w:name w:val="heading 2"/>
    <w:basedOn w:val="Nagwek1"/>
    <w:next w:val="Normalny"/>
    <w:link w:val="Nagwek2Znak"/>
    <w:autoRedefine/>
    <w:uiPriority w:val="9"/>
    <w:unhideWhenUsed/>
    <w:qFormat/>
    <w:rsid w:val="00B312CE"/>
    <w:pPr>
      <w:numPr>
        <w:numId w:val="3"/>
      </w:numPr>
      <w:spacing w:before="40"/>
      <w:outlineLvl w:val="1"/>
    </w:pPr>
    <w:rPr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12CE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B312CE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fontstyle01">
    <w:name w:val="fontstyle01"/>
    <w:basedOn w:val="Domylnaczcionkaakapitu"/>
    <w:rsid w:val="00B312CE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Styl">
    <w:name w:val="Styl"/>
    <w:rsid w:val="00815D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5D2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67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752E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C675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752E"/>
    <w:rPr>
      <w:rFonts w:ascii="Times New Roman" w:hAnsi="Times New Roman"/>
      <w:sz w:val="24"/>
    </w:rPr>
  </w:style>
  <w:style w:type="paragraph" w:styleId="Poprawka">
    <w:name w:val="Revision"/>
    <w:hidden/>
    <w:uiPriority w:val="99"/>
    <w:semiHidden/>
    <w:rsid w:val="005A2A9A"/>
    <w:pPr>
      <w:spacing w:after="0" w:line="240" w:lineRule="auto"/>
    </w:pPr>
    <w:rPr>
      <w:rFonts w:ascii="Times New Roman" w:hAnsi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2A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A2A9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A2A9A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2A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2A9A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D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D11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321D6D"/>
    <w:pPr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FreeSans"/>
      <w:kern w:val="3"/>
      <w:sz w:val="24"/>
      <w:szCs w:val="24"/>
      <w:lang w:eastAsia="zh-CN" w:bidi="hi-IN"/>
    </w:rPr>
  </w:style>
  <w:style w:type="paragraph" w:customStyle="1" w:styleId="PreformattedText">
    <w:name w:val="Preformatted Text"/>
    <w:basedOn w:val="Normalny"/>
    <w:rsid w:val="006A483F"/>
    <w:pPr>
      <w:suppressAutoHyphens/>
      <w:autoSpaceDN w:val="0"/>
      <w:spacing w:after="0" w:line="240" w:lineRule="auto"/>
      <w:textAlignment w:val="baseline"/>
    </w:pPr>
    <w:rPr>
      <w:rFonts w:ascii="Liberation Mono" w:eastAsia="Liberation Mono" w:hAnsi="Liberation Mono" w:cs="Liberation Mono"/>
      <w:kern w:val="3"/>
      <w:sz w:val="20"/>
      <w:szCs w:val="20"/>
      <w:lang w:eastAsia="zh-CN" w:bidi="hi-IN"/>
    </w:rPr>
  </w:style>
  <w:style w:type="numbering" w:customStyle="1" w:styleId="WWNum8">
    <w:name w:val="WWNum8"/>
    <w:basedOn w:val="Bezlisty"/>
    <w:rsid w:val="006A483F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08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magdalena.weglarz@pwr.edu.pl</dc:creator>
  <cp:keywords/>
  <dc:description/>
  <cp:lastModifiedBy>Barbara Żarnicka</cp:lastModifiedBy>
  <cp:revision>8</cp:revision>
  <cp:lastPrinted>2022-12-07T09:12:00Z</cp:lastPrinted>
  <dcterms:created xsi:type="dcterms:W3CDTF">2022-11-25T12:21:00Z</dcterms:created>
  <dcterms:modified xsi:type="dcterms:W3CDTF">2022-12-07T11:29:00Z</dcterms:modified>
</cp:coreProperties>
</file>